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动脉粥样硬化疾病的影像诊断</w:t>
      </w:r>
    </w:p>
    <w:p>
      <w:r>
        <w:rPr>
          <w:rFonts w:ascii="宋体" w:hAnsi="宋体" w:eastAsia="宋体"/>
          <w:sz w:val="24"/>
        </w:rPr>
        <w:t>陈步星，洪楠，高培毅等主编；胡大一主审；陈步星，陈雷，段凤霞等编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动脉粥样硬化疾病的影像诊断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陈步星，洪楠，高培毅等主编；胡大一主审；陈步星，陈雷，段凤霞等编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本书出售、求购地址：https://www.jiaokey.com/book/detail/13620872.html</w:t>
      </w:r>
    </w:p>
    <w:p>
      <w:r>
        <w:t>更多相关图书推荐：https://www.jiaokey.com</w:t>
      </w:r>
    </w:p>
    <w:p>
      <w:r>
        <w:t>陈步星，洪楠，高培毅等主编；胡大一主审；陈步星，陈雷，段凤霞等编 其他作品：https://www.jiaokey.com/tag/陈步星，洪楠，高培毅等主编；胡大一主审；陈步星，陈雷，段凤霞等编.html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关键词搜索：https://www.jiaokey.com/tag/动脉粥样硬化疾病的影像诊断.html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