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艺术学概论</w:t>
      </w:r>
    </w:p>
    <w:p>
      <w:r>
        <w:rPr>
          <w:rFonts w:ascii="宋体" w:hAnsi="宋体" w:eastAsia="宋体"/>
          <w:sz w:val="24"/>
        </w:rPr>
        <w:t>曹顺庆，柴永柏主编；黄葵，李瑞春副主编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曹顺庆，柴永柏主编；黄葵，李瑞春副主编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本书出售、求购地址：https://www.jiaokey.com/book/detail/13620599.html</w:t>
      </w:r>
    </w:p>
    <w:p>
      <w:r>
        <w:t>更多相关图书推荐：https://www.jiaokey.com</w:t>
      </w:r>
    </w:p>
    <w:p>
      <w:r>
        <w:t>曹顺庆，柴永柏主编；黄葵，李瑞春副主编 其他作品：https://www.jiaokey.com/tag/曹顺庆，柴永柏主编；黄葵，李瑞春副主编.html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关键词搜索：https://www.jiaokey.com/tag/艺术学概论.html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