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军人千字课续集</w:t>
      </w:r>
    </w:p>
    <w:p>
      <w:r>
        <w:rPr>
          <w:rFonts w:ascii="宋体" w:hAnsi="宋体" w:eastAsia="宋体"/>
          <w:sz w:val="24"/>
        </w:rPr>
        <w:t>王琳著；许士骐绘图；陶知行校订；教育建国同志社编辑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军人千字课续集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王琳著；许士骐绘图；陶知行校订；教育建国同志社编辑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新时代教育社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本书出售、求购地址：https://www.jiaokey.com/book/detail/13619851.html</w:t>
      </w:r>
    </w:p>
    <w:p>
      <w:r>
        <w:t>更多相关图书推荐：https://www.jiaokey.com</w:t>
      </w:r>
    </w:p>
    <w:p>
      <w:r>
        <w:t>王琳著；许士骐绘图；陶知行校订；教育建国同志社编辑 其他作品：https://www.jiaokey.com/tag/王琳著；许士骐绘图；陶知行校订；教育建国同志社编辑.html</w:t>
      </w:r>
    </w:p>
    <w:p>
      <w:r>
        <w:t>新时代教育社 出版图书：https://www.jiaokey.com/tag/新时代教育社.html</w:t>
      </w:r>
    </w:p>
    <w:p>
      <w:r>
        <w:t>关键词搜索：https://www.jiaokey.com/tag/军人千字课续集.html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