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癌症并发症的辨证论治</w:t>
      </w:r>
    </w:p>
    <w:p>
      <w:r>
        <w:rPr>
          <w:rFonts w:ascii="宋体" w:hAnsi="宋体" w:eastAsia="宋体"/>
          <w:sz w:val="24"/>
        </w:rPr>
        <w:t>郑伟达主编；郑东海，郑伟鸿，许鑫副主编；贾一江，郑东京，郑东英等编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癌症并发症的辨证论治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郑伟达主编；郑东海，郑伟鸿，许鑫副主编；贾一江，郑东京，郑东英等编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本书出售、求购地址：https://www.jiaokey.com/book/detail/13619567.html</w:t>
      </w:r>
    </w:p>
    <w:p>
      <w:r>
        <w:t>更多相关图书推荐：https://www.jiaokey.com</w:t>
      </w:r>
    </w:p>
    <w:p>
      <w:r>
        <w:t>郑伟达主编；郑东海，郑伟鸿，许鑫副主编；贾一江，郑东京，郑东英等编 其他作品：https://www.jiaokey.com/tag/郑伟达主编；郑东海，郑伟鸿，许鑫副主编；贾一江，郑东京，郑东英等编.html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关键词搜索：https://www.jiaokey.com/tag/癌症并发症的辨证论治.html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