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书名：农村基层民主法律保障机制研究</w:t>
      </w:r>
    </w:p>
    <w:p>
      <w:r>
        <w:t>作者：马俊军著</w:t>
      </w:r>
    </w:p>
    <w:p>
      <w:r>
        <w:t>出版社：广州：广东人民出版社</w:t>
      </w:r>
    </w:p>
    <w:p>
      <w:r>
        <w:t>出版日期：2012.08</w:t>
      </w:r>
    </w:p>
    <w:p>
      <w:r>
        <w:t>总页数：229</w:t>
      </w:r>
    </w:p>
    <w:p>
      <w:r>
        <w:t>更多请访问教客网: www.jiaokey.com</w:t>
      </w:r>
    </w:p>
    <w:p>
      <w:r>
        <w:t>农村基层民主法律保障机制研究 评论地址：https://www.jiaokey.com/book/detail/13619494.html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