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电子设计自动化</w:t>
      </w:r>
    </w:p>
    <w:p>
      <w:r>
        <w:rPr>
          <w:rFonts w:ascii="宋体" w:hAnsi="宋体" w:eastAsia="宋体"/>
          <w:sz w:val="24"/>
        </w:rPr>
        <w:t>胡正伟，谢志远，范寒柏编著；侯建军主审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胡正伟，谢志远，范寒柏编著；侯建军主审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本书出售、求购地址：https://www.jiaokey.com/book/detail/13619044.html</w:t>
      </w:r>
    </w:p>
    <w:p>
      <w:r>
        <w:t>更多相关图书推荐：https://www.jiaokey.com</w:t>
      </w:r>
    </w:p>
    <w:p>
      <w:r>
        <w:t>胡正伟，谢志远，范寒柏编著；侯建军主审 其他作品：https://www.jiaokey.com/tag/胡正伟，谢志远，范寒柏编著；侯建军主审.html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关键词搜索：https://www.jiaokey.com/tag/电子设计自动化.html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