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模具材料及表面强化处理  第2版</w:t>
      </w:r>
    </w:p>
    <w:p>
      <w:r>
        <w:rPr>
          <w:rFonts w:ascii="宋体" w:hAnsi="宋体" w:eastAsia="宋体"/>
          <w:sz w:val="24"/>
        </w:rPr>
        <w:t>谭彦显，杨伟峰，徐立华主编；侯巧红，夏明娜副主编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模具材料及表面强化处理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谭彦显，杨伟峰，徐立华主编；侯巧红，夏明娜副主编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本书出售、求购地址：https://www.jiaokey.com/book/detail/13618995.html</w:t>
      </w:r>
    </w:p>
    <w:p>
      <w:r>
        <w:t>更多相关图书推荐：https://www.jiaokey.com</w:t>
      </w:r>
    </w:p>
    <w:p>
      <w:r>
        <w:t>谭彦显，杨伟峰，徐立华主编；侯巧红，夏明娜副主编 其他作品：https://www.jiaokey.com/tag/谭彦显，杨伟峰，徐立华主编；侯巧红，夏明娜副主编.html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关键词搜索：https://www.jiaokey.com/tag/模具材料及表面强化处理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