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杨宝旺，戴火木，徐惠丽主编；田福助，洪英钦，黄明星，陈宝山编辑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杨宝旺，戴火木，徐惠丽主编；田福助，洪英钦，黄明星，陈宝山编辑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本书出售、求购地址：https://www.jiaokey.com/book/detail/13616816.html</w:t>
      </w:r>
    </w:p>
    <w:p>
      <w:r>
        <w:t>更多相关图书推荐：https://www.jiaokey.com</w:t>
      </w:r>
    </w:p>
    <w:p>
      <w:r>
        <w:t>杨宝旺，戴火木，徐惠丽主编；田福助，洪英钦，黄明星，陈宝山编辑 其他作品：https://www.jiaokey.com/tag/杨宝旺，戴火木，徐惠丽主编；田福助，洪英钦，黄明星，陈宝山编辑.html</w:t>
      </w:r>
    </w:p>
    <w:p>
      <w:r>
        <w:t>全威图书有限公司 出版图书：https://www.jiaokey.com/tag/全威图书有限公司.html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