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小水体养殖</w:t>
      </w:r>
    </w:p>
    <w:p>
      <w:r>
        <w:rPr>
          <w:rFonts w:ascii="宋体" w:hAnsi="宋体" w:eastAsia="宋体"/>
          <w:sz w:val="24"/>
        </w:rPr>
        <w:t>赵刚，周剑，林珏主编；中国水产学会，全国水产技术推广总站组织编写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小水体养殖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赵刚，周剑，林珏主编；中国水产学会，全国水产技术推广总站组织编写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本书出售、求购地址：https://www.jiaokey.com/book/detail/13616679.html</w:t>
      </w:r>
    </w:p>
    <w:p>
      <w:r>
        <w:t>更多相关图书推荐：https://www.jiaokey.com</w:t>
      </w:r>
    </w:p>
    <w:p>
      <w:r>
        <w:t>赵刚，周剑，林珏主编；中国水产学会，全国水产技术推广总站组织编写 其他作品：https://www.jiaokey.com/tag/赵刚，周剑，林珏主编；中国水产学会，全国水产技术推广总站组织编写.html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关键词搜索：https://www.jiaokey.com/tag/小水体养殖.html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