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地下工程施工技术</w:t>
      </w:r>
    </w:p>
    <w:p>
      <w:r>
        <w:rPr>
          <w:rFonts w:ascii="宋体" w:hAnsi="宋体" w:eastAsia="宋体"/>
          <w:sz w:val="24"/>
        </w:rPr>
        <w:t>袁文华主编；孙玉永，王贵虎，轩俊杰副主编；李术才主审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袁文华主编；孙玉永，王贵虎，轩俊杰副主编；李术才主审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本书出售、求购地址：https://www.jiaokey.com/book/detail/13616554.html</w:t>
      </w:r>
    </w:p>
    <w:p>
      <w:r>
        <w:t>更多相关图书推荐：https://www.jiaokey.com</w:t>
      </w:r>
    </w:p>
    <w:p>
      <w:r>
        <w:t>袁文华主编；孙玉永，王贵虎，轩俊杰副主编；李术才主审 其他作品：https://www.jiaokey.com/tag/袁文华主编；孙玉永，王贵虎，轩俊杰副主编；李术才主审.html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关键词搜索：https://www.jiaokey.com/tag/地下工程施工技术.html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