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Creo Parametric 2.0工程制图实例教程</w:t>
      </w:r>
    </w:p>
    <w:p>
      <w:r>
        <w:rPr>
          <w:rFonts w:ascii="宋体" w:hAnsi="宋体" w:eastAsia="宋体"/>
          <w:sz w:val="24"/>
        </w:rPr>
        <w:t>张瑞东主编；李富波，毛汝生副主编；吉云亮，范志骏编写；高红主审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Creo Parametric 2.0工程制图实例教程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张瑞东主编；李富波，毛汝生副主编；吉云亮，范志骏编写；高红主审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本书出售、求购地址：https://www.jiaokey.com/book/detail/13616553.html</w:t>
      </w:r>
    </w:p>
    <w:p>
      <w:r>
        <w:t>更多相关图书推荐：https://www.jiaokey.com</w:t>
      </w:r>
    </w:p>
    <w:p>
      <w:r>
        <w:t>张瑞东主编；李富波，毛汝生副主编；吉云亮，范志骏编写；高红主审 其他作品：https://www.jiaokey.com/tag/张瑞东主编；李富波，毛汝生副主编；吉云亮，范志骏编写；高红主审.html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关键词搜索：https://www.jiaokey.com/tag/Creo Parametric 2.0工程制图实例教程.html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