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汽车机械制图</w:t>
      </w:r>
    </w:p>
    <w:p>
      <w:r>
        <w:rPr>
          <w:rFonts w:ascii="宋体" w:hAnsi="宋体" w:eastAsia="宋体"/>
          <w:sz w:val="24"/>
        </w:rPr>
        <w:t>路淑华，马彦荣，赵汉雨主编；贾利君，于萌副主编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路淑华，马彦荣，赵汉雨主编；贾利君，于萌副主编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本书出售、求购地址：https://www.jiaokey.com/book/detail/13616551.html</w:t>
      </w:r>
    </w:p>
    <w:p>
      <w:r>
        <w:t>更多相关图书推荐：https://www.jiaokey.com</w:t>
      </w:r>
    </w:p>
    <w:p>
      <w:r>
        <w:t>路淑华，马彦荣，赵汉雨主编；贾利君，于萌副主编 其他作品：https://www.jiaokey.com/tag/路淑华，马彦荣，赵汉雨主编；贾利君，于萌副主编.html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