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CATIA V5机械设计案例教程</w:t>
      </w:r>
    </w:p>
    <w:p>
      <w:r>
        <w:rPr>
          <w:rFonts w:ascii="宋体" w:hAnsi="宋体" w:eastAsia="宋体"/>
          <w:sz w:val="24"/>
        </w:rPr>
        <w:t>全国计算机辅助设计认证管理办公室组编；侯洪生，刘广武主编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CATIA V5机械设计案例教程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全国计算机辅助设计认证管理办公室组编；侯洪生，刘广武主编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本书出售、求购地址：https://www.jiaokey.com/book/detail/13616479.html</w:t>
      </w:r>
    </w:p>
    <w:p>
      <w:r>
        <w:t>更多相关图书推荐：https://www.jiaokey.com</w:t>
      </w:r>
    </w:p>
    <w:p>
      <w:r>
        <w:t>全国计算机辅助设计认证管理办公室组编；侯洪生，刘广武主编 其他作品：https://www.jiaokey.com/tag/全国计算机辅助设计认证管理办公室组编；侯洪生，刘广武主编.html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关键词搜索：https://www.jiaokey.com/tag/CATIA V5机械设计案例教程.html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