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中华才艺系列  醒狮</w:t>
      </w:r>
    </w:p>
    <w:p>
      <w:r>
        <w:rPr>
          <w:rFonts w:ascii="宋体" w:hAnsi="宋体" w:eastAsia="宋体"/>
          <w:sz w:val="24"/>
        </w:rPr>
        <w:t>林友标，章舜娇著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中华才艺系列  醒狮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林友标，章舜娇著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广州：暨南大学出版社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本书出售、求购地址：https://www.jiaokey.com/book/detail/13615640.html</w:t>
      </w:r>
    </w:p>
    <w:p>
      <w:r>
        <w:t>更多相关图书推荐：https://www.jiaokey.com</w:t>
      </w:r>
    </w:p>
    <w:p>
      <w:r>
        <w:t>林友标，章舜娇著 其他作品：https://www.jiaokey.com/tag/林友标，章舜娇著.html</w:t>
      </w:r>
    </w:p>
    <w:p>
      <w:r>
        <w:t>广州：暨南大学出版社 出版图书：https://www.jiaokey.com/tag/广州：暨南大学出版社.html</w:t>
      </w:r>
    </w:p>
    <w:p>
      <w:r>
        <w:t>关键词搜索：https://www.jiaokey.com/tag/中华才艺系列  醒狮.html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