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正觉学报  第4期  2013</w:t>
      </w:r>
    </w:p>
    <w:p>
      <w:r>
        <w:rPr>
          <w:rFonts w:ascii="宋体" w:hAnsi="宋体" w:eastAsia="宋体"/>
          <w:sz w:val="24"/>
        </w:rPr>
        <w:t>白志伟总编辑；曲立全，周子全，周焕铭，张火庆，陈介源，贾坤芳编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正觉学报  第4期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白志伟总编辑；曲立全，周子全，周焕铭，张火庆，陈介源，贾坤芳编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财团法人正觉教育基金会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本书出售、求购地址：https://www.jiaokey.com/book/detail/13615518.html</w:t>
      </w:r>
    </w:p>
    <w:p>
      <w:r>
        <w:t>更多相关图书推荐：https://www.jiaokey.com</w:t>
      </w:r>
    </w:p>
    <w:p>
      <w:r>
        <w:t>白志伟总编辑；曲立全，周子全，周焕铭，张火庆，陈介源，贾坤芳编 其他作品：https://www.jiaokey.com/tag/白志伟总编辑；曲立全，周子全，周焕铭，张火庆，陈介源，贾坤芳编.html</w:t>
      </w:r>
    </w:p>
    <w:p>
      <w:r>
        <w:t>财团法人正觉教育基金会 出版图书：https://www.jiaokey.com/tag/财团法人正觉教育基金会.html</w:t>
      </w:r>
    </w:p>
    <w:p>
      <w:r>
        <w:t>关键词搜索：https://www.jiaokey.com/tag/正觉学报  第4期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