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1991</w:t>
      </w:r>
    </w:p>
    <w:p>
      <w:r>
        <w:rPr>
          <w:rFonts w:ascii="宋体" w:hAnsi="宋体" w:eastAsia="宋体"/>
          <w:sz w:val="24"/>
        </w:rPr>
        <w:t>徐立贵主编；陈常信副主编；武明杰，陈美堂，韩美叶，徐桂兰等编辑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徐立贵主编；陈常信副主编；武明杰，陈美堂，韩美叶，徐桂兰等编辑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本书出售、求购地址：https://www.jiaokey.com/book/detail/13615242.html</w:t>
      </w:r>
    </w:p>
    <w:p>
      <w:r>
        <w:t>更多相关图书推荐：https://www.jiaokey.com</w:t>
      </w:r>
    </w:p>
    <w:p>
      <w:r>
        <w:t>徐立贵主编；陈常信副主编；武明杰，陈美堂，韩美叶，徐桂兰等编辑 其他作品：https://www.jiaokey.com/tag/徐立贵主编；陈常信副主编；武明杰，陈美堂，韩美叶，徐桂兰等编辑.html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