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建筑工程设计强制性条文速查手册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建筑工程设计强制性条文速查手册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本书出售、求购地址：https://www.jiaokey.com/book/detail/13613843.html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关键词搜索：https://www.jiaokey.com/tag/建筑工程设计强制性条文速查手册.html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