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中共辽宁省委党史资料征集委员会办公室  《东北抗日联军的战略反攻》</w:t>
      </w:r>
    </w:p>
    <w:p>
      <w:r>
        <w:rPr>
          <w:rFonts w:ascii="宋体" w:hAnsi="宋体" w:eastAsia="宋体"/>
          <w:sz w:val="24"/>
        </w:rPr>
        <w:t>张一波，袁鲁毅撰写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中共辽宁省委党史资料征集委员会办公室  《东北抗日联军的战略反攻》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张一波，袁鲁毅撰写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本书出售、求购地址：https://www.jiaokey.com/book/detail/13613244.html</w:t>
      </w:r>
    </w:p>
    <w:p>
      <w:r>
        <w:t>更多相关图书推荐：https://www.jiaokey.com</w:t>
      </w:r>
    </w:p>
    <w:p>
      <w:r>
        <w:t>张一波，袁鲁毅撰写 其他作品：https://www.jiaokey.com/tag/张一波，袁鲁毅撰写.html</w:t>
      </w:r>
    </w:p>
    <w:p>
      <w:r>
        <w:t>关键词搜索：https://www.jiaokey.com/tag/中共辽宁省委党史资料征集委员会办公室  《东北抗日联军的战略反攻》.html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