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冶金气体力学基础及应用</w:t>
      </w:r>
    </w:p>
    <w:p>
      <w:r>
        <w:rPr>
          <w:rFonts w:ascii="宋体" w:hAnsi="宋体" w:eastAsia="宋体"/>
          <w:sz w:val="24"/>
        </w:rPr>
        <w:t>谢安国主编；刘坤，赵巍，韩仁志，郑红霞，刘颖杰，李丽丽副主编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冶金气体力学基础及应用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谢安国主编；刘坤，赵巍，韩仁志，郑红霞，刘颖杰，李丽丽副主编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本书出售、求购地址：https://www.jiaokey.com/book/detail/13612685.html</w:t>
      </w:r>
    </w:p>
    <w:p>
      <w:r>
        <w:t>更多相关图书推荐：https://www.jiaokey.com</w:t>
      </w:r>
    </w:p>
    <w:p>
      <w:r>
        <w:t>谢安国主编；刘坤，赵巍，韩仁志，郑红霞，刘颖杰，李丽丽副主编 其他作品：https://www.jiaokey.com/tag/谢安国主编；刘坤，赵巍，韩仁志，郑红霞，刘颖杰，李丽丽副主编.html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关键词搜索：https://www.jiaokey.com/tag/冶金气体力学基础及应用.html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