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陈钟林，金小红主编；范会芳，郑浩副主编；吕霄红，朱时艺，刘佩，杨娜，严念慈，陈钟林，范会芳，金小红，郑浩，曹丽莉编委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陈钟林，金小红主编；范会芳，郑浩副主编；吕霄红，朱时艺，刘佩，杨娜，严念慈，陈钟林，范会芳，金小红，郑浩，曹丽莉编委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本书出售、求购地址：https://www.jiaokey.com/book/detail/13612504.html</w:t>
      </w:r>
    </w:p>
    <w:p>
      <w:r>
        <w:t>更多相关图书推荐：https://www.jiaokey.com</w:t>
      </w:r>
    </w:p>
    <w:p>
      <w:r>
        <w:t>陈钟林，金小红主编；范会芳，郑浩副主编；吕霄红，朱时艺，刘佩，杨娜，严念慈，陈钟林，范会芳，金小红，郑浩，曹丽莉编委 其他作品：https://www.jiaokey.com/tag/陈钟林，金小红主编；范会芳，郑浩副主编；吕霄红，朱时艺，刘佩，杨娜，严念慈，陈钟林，范会芳，金小红，郑浩，曹丽莉编委.html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