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民间融资实务操作与法律风险防范</w:t>
      </w:r>
    </w:p>
    <w:p>
      <w:r>
        <w:rPr>
          <w:rFonts w:ascii="宋体" w:hAnsi="宋体" w:eastAsia="宋体"/>
          <w:sz w:val="24"/>
        </w:rPr>
        <w:t>周光主编；陈兴良，王正善，叶林枫副主编；张永谦，陈琨，范建鑫，王春美，林福庚，严恒系编委；金永熙，陈兴良，叶林枫，程杰，杨巧媚，李晓，李泽宇，陈峰，李婚丧嫁娶芽，林达，严恒系，胡敏捷撰稿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民间融资实务操作与法律风险防范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周光主编；陈兴良，王正善，叶林枫副主编；张永谦，陈琨，范建鑫，王春美，林福庚，严恒系编委；金永熙，陈兴良，叶林枫，程杰，杨巧媚，李晓，李泽宇，陈峰，李婚丧嫁娶芽，林达，严恒系，胡敏捷撰稿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本书出售、求购地址：https://www.jiaokey.com/book/detail/13612253.html</w:t>
      </w:r>
    </w:p>
    <w:p>
      <w:r>
        <w:t>更多相关图书推荐：https://www.jiaokey.com</w:t>
      </w:r>
    </w:p>
    <w:p>
      <w:r>
        <w:t>周光主编；陈兴良，王正善，叶林枫副主编；张永谦，陈琨，范建鑫，王春美，林福庚，严恒系编委；金永熙，陈兴良，叶林枫，程杰，杨巧媚，李晓，李泽宇，陈峰，李婚丧嫁娶芽，林达，严恒系，胡敏捷撰稿 其他作品：https://www.jiaokey.com/tag/周光主编；陈兴良，王正善，叶林枫副主编；张永谦，陈琨，范建鑫，王春美，林福庚，严恒系编委；金永熙，陈兴良，叶林枫，程杰，杨巧媚，李晓，李泽宇，陈峰，李婚丧嫁娶芽，林达，严恒系，胡敏捷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关键词搜索：https://www.jiaokey.com/tag/民间融资实务操作与法律风险防范.html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