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 理论、政策与实践  第10版=PUBLIC FINANCE  THEORY，POLICY，AND PRACTICE  10E  英汉对照</w:t>
      </w:r>
    </w:p>
    <w:p>
      <w:r>
        <w:rPr>
          <w:rFonts w:ascii="宋体" w:hAnsi="宋体" w:eastAsia="宋体"/>
          <w:sz w:val="24"/>
        </w:rPr>
        <w:t>（英）大卫·N.海曼著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 理论、政策与实践  第10版=PUBLIC FINANCE  THEORY，POLICY，AND PRACTICE  10E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（英）大卫·N.海曼著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本书出售、求购地址：https://www.jiaokey.com/book/detail/13611676.html</w:t>
      </w:r>
    </w:p>
    <w:p>
      <w:r>
        <w:t>更多相关图书推荐：https://www.jiaokey.com</w:t>
      </w:r>
    </w:p>
    <w:p>
      <w:r>
        <w:t>（英）大卫·N.海曼著 其他作品：https://www.jiaokey.com/tag/（英）大卫·N.海曼著.html</w:t>
      </w:r>
    </w:p>
    <w:p>
      <w:r>
        <w:t>关键词搜索：https://www.jiaokey.com/tag/财政学  理论、政策与实践  第10版=PUBLIC FINANCE  THEORY，POLICY，AND PRACTICE  10E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