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  第2版</w:t>
      </w:r>
    </w:p>
    <w:p>
      <w:r>
        <w:rPr>
          <w:rFonts w:ascii="宋体" w:hAnsi="宋体" w:eastAsia="宋体"/>
          <w:sz w:val="24"/>
        </w:rPr>
        <w:t>李成文主编；刘桂荣，戴铭，胡方林，张星平，李成年副主编；袁占盈主审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李成文主编；刘桂荣，戴铭，胡方林，张星平，李成年副主编；袁占盈主审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本书出售、求购地址：https://www.jiaokey.com/book/detail/13610910.html</w:t>
      </w:r>
    </w:p>
    <w:p>
      <w:r>
        <w:t>更多相关图书推荐：https://www.jiaokey.com</w:t>
      </w:r>
    </w:p>
    <w:p>
      <w:r>
        <w:t>李成文主编；刘桂荣，戴铭，胡方林，张星平，李成年副主编；袁占盈主审 其他作品：https://www.jiaokey.com/tag/李成文主编；刘桂荣，戴铭，胡方林，张星平，李成年副主编；袁占盈主审.html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关键词搜索：https://www.jiaokey.com/tag/中医各家学说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