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模具材料及材料成形工艺  第2版</w:t>
      </w:r>
    </w:p>
    <w:p>
      <w:r>
        <w:rPr>
          <w:rFonts w:ascii="宋体" w:hAnsi="宋体" w:eastAsia="宋体"/>
          <w:sz w:val="24"/>
        </w:rPr>
        <w:t>艾小玲，石淑琴主编；熊承刚副主编；熊其兴主审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模具材料及材料成形工艺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艾小玲，石淑琴主编；熊承刚副主编；熊其兴主审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本书出售、求购地址：https://www.jiaokey.com/book/detail/13610269.html</w:t>
      </w:r>
    </w:p>
    <w:p>
      <w:r>
        <w:t>更多相关图书推荐：https://www.jiaokey.com</w:t>
      </w:r>
    </w:p>
    <w:p>
      <w:r>
        <w:t>艾小玲，石淑琴主编；熊承刚副主编；熊其兴主审 其他作品：https://www.jiaokey.com/tag/艾小玲，石淑琴主编；熊承刚副主编；熊其兴主审.html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关键词搜索：https://www.jiaokey.com/tag/模具材料及材料成形工艺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