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文化产业概＝Introduction to cultural industry</w:t>
      </w:r>
    </w:p>
    <w:p>
      <w:r>
        <w:rPr>
          <w:rFonts w:ascii="宋体" w:hAnsi="宋体" w:eastAsia="宋体"/>
          <w:sz w:val="24"/>
        </w:rPr>
        <w:t>石长顺丛书主编；郭可，支庭荣丛书副主编；尹章池等编著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文化产业概＝Introduction to cultural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石长顺丛书主编；郭可，支庭荣丛书副主编；尹章池等编著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本书出售、求购地址：https://www.jiaokey.com/book/detail/13609211.html</w:t>
      </w:r>
    </w:p>
    <w:p>
      <w:r>
        <w:t>更多相关图书推荐：https://www.jiaokey.com</w:t>
      </w:r>
    </w:p>
    <w:p>
      <w:r>
        <w:t>石长顺丛书主编；郭可，支庭荣丛书副主编；尹章池等编著 其他作品：https://www.jiaokey.com/tag/石长顺丛书主编；郭可，支庭荣丛书副主编；尹章池等编著.html</w:t>
      </w:r>
    </w:p>
    <w:p>
      <w:r>
        <w:t>关键词搜索：https://www.jiaokey.com/tag/文化产业概＝Introduction to cultural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