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乡镇企业实用化学配方及制造方法集锦</w:t>
      </w:r>
    </w:p>
    <w:p>
      <w:r>
        <w:rPr>
          <w:rFonts w:ascii="宋体" w:hAnsi="宋体" w:eastAsia="宋体"/>
          <w:sz w:val="24"/>
        </w:rPr>
        <w:t>王志明编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乡镇企业实用化学配方及制造方法集锦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陕西省精细化工公司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本书出售、求购地址：https://www.jiaokey.com/book/detail/13609084.html</w:t>
      </w:r>
    </w:p>
    <w:p>
      <w:r>
        <w:t>更多相关图书推荐：https://www.jiaokey.com</w:t>
      </w:r>
    </w:p>
    <w:p>
      <w:r>
        <w:t>王志明编 其他作品：https://www.jiaokey.com/tag/王志明编.html</w:t>
      </w:r>
    </w:p>
    <w:p>
      <w:r>
        <w:t>陕西省精细化工公司 出版图书：https://www.jiaokey.com/tag/陕西省精细化工公司.html</w:t>
      </w:r>
    </w:p>
    <w:p>
      <w:r>
        <w:t>关键词搜索：https://www.jiaokey.com/tag/乡镇企业实用化学配方及制造方法集锦.html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