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读书堂杜工部诗文集注解  下</w:t>
      </w:r>
    </w:p>
    <w:p>
      <w:r>
        <w:rPr>
          <w:rFonts w:ascii="宋体" w:hAnsi="宋体" w:eastAsia="宋体"/>
          <w:sz w:val="24"/>
        </w:rPr>
        <w:t>（清）张溍著；聂巧平点校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读书堂杜工部诗文集注解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（清）张溍著；聂巧平点校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本书出售、求购地址：https://www.jiaokey.com/book/detail/13608781.html</w:t>
      </w:r>
    </w:p>
    <w:p>
      <w:r>
        <w:t>更多相关图书推荐：https://www.jiaokey.com</w:t>
      </w:r>
    </w:p>
    <w:p>
      <w:r>
        <w:t>（清）张溍著；聂巧平点校 其他作品：https://www.jiaokey.com/tag/（清）张溍著；聂巧平点校.html</w:t>
      </w:r>
    </w:p>
    <w:p>
      <w:r>
        <w:t>济南：齐鲁书社 出版图书：https://www.jiaokey.com/tag/济南：齐鲁书社.html</w:t>
      </w:r>
    </w:p>
    <w:p>
      <w:r>
        <w:t>关键词搜索：https://www.jiaokey.com/tag/读书堂杜工部诗文集注解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