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</w:t>
      </w:r>
    </w:p>
    <w:p>
      <w:r>
        <w:rPr>
          <w:rFonts w:ascii="宋体" w:hAnsi="宋体" w:eastAsia="宋体"/>
          <w:sz w:val="24"/>
        </w:rPr>
        <w:t>杨玉璋，张瑞平主编；尹欣，宫建红，马轶群等副主编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杨玉璋，张瑞平主编；尹欣，宫建红，马轶群等副主编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本书出售、求购地址：https://www.jiaokey.com/book/detail/13608382.html</w:t>
      </w:r>
    </w:p>
    <w:p>
      <w:r>
        <w:t>更多相关图书推荐：https://www.jiaokey.com</w:t>
      </w:r>
    </w:p>
    <w:p>
      <w:r>
        <w:t>杨玉璋，张瑞平主编；尹欣，宫建红，马轶群等副主编 其他作品：https://www.jiaokey.com/tag/杨玉璋，张瑞平主编；尹欣，宫建红，马轶群等副主编.html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关键词搜索：https://www.jiaokey.com/tag/互换性与测量技术.html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