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公共政策案例与实训教程</w:t>
      </w:r>
    </w:p>
    <w:p>
      <w:r>
        <w:rPr>
          <w:rFonts w:ascii="宋体" w:hAnsi="宋体" w:eastAsia="宋体"/>
          <w:sz w:val="24"/>
        </w:rPr>
        <w:t>徐学英，徐雁主编；王丽丹，易莉，杨春晨副主编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公共政策案例与实训教程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徐学英，徐雁主编；王丽丹，易莉，杨春晨副主编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本书出售、求购地址：https://www.jiaokey.com/book/detail/13607918.html</w:t>
      </w:r>
    </w:p>
    <w:p>
      <w:r>
        <w:t>更多相关图书推荐：https://www.jiaokey.com</w:t>
      </w:r>
    </w:p>
    <w:p>
      <w:r>
        <w:t>徐学英，徐雁主编；王丽丹，易莉，杨春晨副主编 其他作品：https://www.jiaokey.com/tag/徐学英，徐雁主编；王丽丹，易莉，杨春晨副主编.html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关键词搜索：https://www.jiaokey.com/tag/公共政策案例与实训教程.html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