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PYTHON编程实战：运用设计模式、并发和程序创建高质量程序</w:t>
      </w:r>
    </w:p>
    <w:p>
      <w:r>
        <w:rPr>
          <w:rFonts w:ascii="宋体" w:hAnsi="宋体" w:eastAsia="宋体"/>
          <w:sz w:val="24"/>
        </w:rPr>
        <w:t>（美）MARK SUMMERFIELD著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PYTHON编程实战：运用设计模式、并发和程序创建高质量程序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SUMMERFIELD著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本书出售、求购地址：https://www.jiaokey.com/book/detail/13607735.html</w:t>
      </w:r>
    </w:p>
    <w:p>
      <w:r>
        <w:t>更多相关图书推荐：https://www.jiaokey.com</w:t>
      </w:r>
    </w:p>
    <w:p>
      <w:r>
        <w:t>（美）MARK SUMMERFIELD著 其他作品：https://www.jiaokey.com/tag/（美）MARK SUMMERFIELD著.html</w:t>
      </w:r>
    </w:p>
    <w:p>
      <w:r>
        <w:t>关键词搜索：https://www.jiaokey.com/tag/PYTHON编程实战：运用设计模式、并发和程序创建高质量程序.html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