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医用生理学  第5版</w:t>
      </w:r>
    </w:p>
    <w:p>
      <w:r>
        <w:rPr>
          <w:rFonts w:ascii="宋体" w:hAnsi="宋体" w:eastAsia="宋体"/>
          <w:sz w:val="24"/>
        </w:rPr>
        <w:t>孙庆伟，周萍，吴敏范，吴建新主编；蒋绍祖，毛慕华，王艳辉，温二生副主编；王丹，王艳辉，毛慕华等编著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孙庆伟，周萍，吴敏范，吴建新主编；蒋绍祖，毛慕华，王艳辉，温二生副主编；王丹，王艳辉，毛慕华等编著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本书出售、求购地址：https://www.jiaokey.com/book/detail/13607727.html</w:t>
      </w:r>
    </w:p>
    <w:p>
      <w:r>
        <w:t>更多相关图书推荐：https://www.jiaokey.com</w:t>
      </w:r>
    </w:p>
    <w:p>
      <w:r>
        <w:t>孙庆伟，周萍，吴敏范，吴建新主编；蒋绍祖，毛慕华，王艳辉，温二生副主编；王丹，王艳辉，毛慕华等编著 其他作品：https://www.jiaokey.com/tag/孙庆伟，周萍，吴敏范，吴建新主编；蒋绍祖，毛慕华，王艳辉，温二生副主编；王丹，王艳辉，毛慕华等编著.html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关键词搜索：https://www.jiaokey.com/tag/医用生理学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