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</w:t>
      </w:r>
    </w:p>
    <w:p>
      <w:r>
        <w:rPr>
          <w:rFonts w:ascii="宋体" w:hAnsi="宋体" w:eastAsia="宋体"/>
          <w:sz w:val="24"/>
        </w:rPr>
        <w:t>胡世军，张大志主编；翟晓华，马志宏，郑玉巧，乔东凯副主编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胡世军，张大志主编；翟晓华，马志宏，郑玉巧，乔东凯副主编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本书出售、求购地址：https://www.jiaokey.com/book/detail/13607288.html</w:t>
      </w:r>
    </w:p>
    <w:p>
      <w:r>
        <w:t>更多相关图书推荐：https://www.jiaokey.com</w:t>
      </w:r>
    </w:p>
    <w:p>
      <w:r>
        <w:t>胡世军，张大志主编；翟晓华，马志宏，郑玉巧，乔东凯副主编 其他作品：https://www.jiaokey.com/tag/胡世军，张大志主编；翟晓华，马志宏，郑玉巧，乔东凯副主编.html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