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中国人力资本效应的产业差异比较研究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中国人力资本效应的产业差异比较研究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本书出售、求购地址：https://www.jiaokey.com/book/detail/13607224.html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关键词搜索：https://www.jiaokey.com/tag/中国人力资本效应的产业差异比较研究.html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