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  护理专业适用</w:t>
      </w:r>
    </w:p>
    <w:p>
      <w:r>
        <w:rPr>
          <w:rFonts w:ascii="宋体" w:hAnsi="宋体" w:eastAsia="宋体"/>
          <w:sz w:val="24"/>
        </w:rPr>
        <w:t>叶毅敏，汪勤主编；陈芬菲，刘江红副主编；陈芬菲，梁茹冰，刘阿婷等编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  护理专业适用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叶毅敏，汪勤主编；陈芬菲，刘江红副主编；陈芬菲，梁茹冰，刘阿婷等编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本书出售、求购地址：https://www.jiaokey.com/book/detail/13606913.html</w:t>
      </w:r>
    </w:p>
    <w:p>
      <w:r>
        <w:t>更多相关图书推荐：https://www.jiaokey.com</w:t>
      </w:r>
    </w:p>
    <w:p>
      <w:r>
        <w:t>叶毅敏，汪勤主编；陈芬菲，刘江红副主编；陈芬菲，梁茹冰，刘阿婷等编 其他作品：https://www.jiaokey.com/tag/叶毅敏，汪勤主编；陈芬菲，刘江红副主编；陈芬菲，梁茹冰，刘阿婷等编.html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关键词搜索：https://www.jiaokey.com/tag/内科护理  护理专业适用.html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