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云南省物流市场发展报告</w:t>
      </w:r>
    </w:p>
    <w:p>
      <w:r>
        <w:rPr>
          <w:rFonts w:ascii="宋体" w:hAnsi="宋体" w:eastAsia="宋体"/>
          <w:sz w:val="24"/>
        </w:rPr>
        <w:t>昆明理工大学交通工程学院，云南省物流与采购联合会，昆明冶金高等专科学校编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云南省物流市场发展报告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昆明理工大学交通工程学院，云南省物流与采购联合会，昆明冶金高等专科学校编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本书出售、求购地址：https://www.jiaokey.com/book/detail/13606584.html</w:t>
      </w:r>
    </w:p>
    <w:p>
      <w:r>
        <w:t>更多相关图书推荐：https://www.jiaokey.com</w:t>
      </w:r>
    </w:p>
    <w:p>
      <w:r>
        <w:t>昆明理工大学交通工程学院，云南省物流与采购联合会，昆明冶金高等专科学校编 其他作品：https://www.jiaokey.com/tag/昆明理工大学交通工程学院，云南省物流与采购联合会，昆明冶金高等专科学校编.html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关键词搜索：https://www.jiaokey.com/tag/云南省物流市场发展报告.html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