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北方论丛丛书  论高等学校思想政治教育工作</w:t>
      </w:r>
    </w:p>
    <w:p>
      <w:r>
        <w:rPr>
          <w:rFonts w:ascii="宋体" w:hAnsi="宋体" w:eastAsia="宋体"/>
          <w:sz w:val="24"/>
        </w:rPr>
        <w:t>哈尔滨师范大学北方论丛编辑部编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北方论丛丛书  论高等学校思想政治教育工作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哈尔滨师范大学北方论丛编辑部编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本书出售、求购地址：https://www.jiaokey.com/book/detail/13605905.html</w:t>
      </w:r>
    </w:p>
    <w:p>
      <w:r>
        <w:t>更多相关图书推荐：https://www.jiaokey.com</w:t>
      </w:r>
    </w:p>
    <w:p>
      <w:r>
        <w:t>哈尔滨师范大学北方论丛编辑部编 其他作品：https://www.jiaokey.com/tag/哈尔滨师范大学北方论丛编辑部编.html</w:t>
      </w:r>
    </w:p>
    <w:p>
      <w:r>
        <w:t>关键词搜索：https://www.jiaokey.com/tag/北方论丛丛书  论高等学校思想政治教育工作.html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