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瘙痒  W</w:t>
      </w:r>
    </w:p>
    <w:p>
      <w:r>
        <w:rPr>
          <w:rFonts w:ascii="宋体" w:hAnsi="宋体" w:eastAsia="宋体"/>
          <w:sz w:val="24"/>
        </w:rPr>
        <w:t>（法）米色瑞，（德）斯塔德原著；谢志强主译；张春雷，杨高云，李启芳副主译；朱学骏，陈学荣主审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瘙痒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（法）米色瑞，（德）斯塔德原著；谢志强主译；张春雷，杨高云，李启芳副主译；朱学骏，陈学荣主审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本书出售、求购地址：https://www.jiaokey.com/book/detail/13604041.html</w:t>
      </w:r>
    </w:p>
    <w:p>
      <w:r>
        <w:t>更多相关图书推荐：https://www.jiaokey.com</w:t>
      </w:r>
    </w:p>
    <w:p>
      <w:r>
        <w:t>（法）米色瑞，（德）斯塔德原著；谢志强主译；张春雷，杨高云，李启芳副主译；朱学骏，陈学荣主审 其他作品：https://www.jiaokey.com/tag/（法）米色瑞，（德）斯塔德原著；谢志强主译；张春雷，杨高云，李启芳副主译；朱学骏，陈学荣主审.html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关键词搜索：https://www.jiaokey.com/tag/瘙痒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