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商务日语函电实务</w:t>
      </w:r>
    </w:p>
    <w:p>
      <w:r>
        <w:rPr>
          <w:rFonts w:ascii="宋体" w:hAnsi="宋体" w:eastAsia="宋体"/>
          <w:sz w:val="24"/>
        </w:rPr>
        <w:t>杨俏村，（日）吉田阳介主编；朱银花，李润华，郝金梅副主编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商务日语函电实务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杨俏村，（日）吉田阳介主编；朱银花，李润华，郝金梅副主编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本书出售、求购地址：https://www.jiaokey.com/book/detail/13603041.html</w:t>
      </w:r>
    </w:p>
    <w:p>
      <w:r>
        <w:t>更多相关图书推荐：https://www.jiaokey.com</w:t>
      </w:r>
    </w:p>
    <w:p>
      <w:r>
        <w:t>杨俏村，（日）吉田阳介主编；朱银花，李润华，郝金梅副主编 其他作品：https://www.jiaokey.com/tag/杨俏村，（日）吉田阳介主编；朱银花，李润华，郝金梅副主编.html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关键词搜索：https://www.jiaokey.com/tag/商务日语函电实务.html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