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马克思主义哲学与现代领导</w:t>
      </w:r>
    </w:p>
    <w:p>
      <w:r>
        <w:rPr>
          <w:rFonts w:ascii="宋体" w:hAnsi="宋体" w:eastAsia="宋体"/>
          <w:sz w:val="24"/>
        </w:rPr>
        <w:t>薛广洲，汪世锦主编；石太林，顾保国，薛泽洲等副主编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马克思主义哲学与现代领导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薛广洲，汪世锦主编；石太林，顾保国，薛泽洲等副主编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本书出售、求购地址：https://www.jiaokey.com/book/detail/13602957.html</w:t>
      </w:r>
    </w:p>
    <w:p>
      <w:r>
        <w:t>更多相关图书推荐：https://www.jiaokey.com</w:t>
      </w:r>
    </w:p>
    <w:p>
      <w:r>
        <w:t>薛广洲，汪世锦主编；石太林，顾保国，薛泽洲等副主编 其他作品：https://www.jiaokey.com/tag/薛广洲，汪世锦主编；石太林，顾保国，薛泽洲等副主编.html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关键词搜索：https://www.jiaokey.com/tag/马克思主义哲学与现代领导.html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