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围产期神经疾病</w:t>
      </w:r>
    </w:p>
    <w:p>
      <w:r>
        <w:rPr>
          <w:rFonts w:ascii="宋体" w:hAnsi="宋体" w:eastAsia="宋体"/>
          <w:sz w:val="24"/>
        </w:rPr>
        <w:t>陈蕾，周东主编；罗祖明主审；宁培振，徐素玉顾问；王卫，冯培民，刘芳等编委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围产期神经疾病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陈蕾，周东主编；罗祖明主审；宁培振，徐素玉顾问；王卫，冯培民，刘芳等编委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本书出售、求购地址：https://www.jiaokey.com/book/detail/13602342.html</w:t>
      </w:r>
    </w:p>
    <w:p>
      <w:r>
        <w:t>更多相关图书推荐：https://www.jiaokey.com</w:t>
      </w:r>
    </w:p>
    <w:p>
      <w:r>
        <w:t>陈蕾，周东主编；罗祖明主审；宁培振，徐素玉顾问；王卫，冯培民，刘芳等编委 其他作品：https://www.jiaokey.com/tag/陈蕾，周东主编；罗祖明主审；宁培振，徐素玉顾问；王卫，冯培民，刘芳等编委.html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关键词搜索：https://www.jiaokey.com/tag/围产期神经疾病.html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