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希特勒全传  挑起二次大战的元凶  种族灭绝的恶魔</w:t>
      </w:r>
    </w:p>
    <w:p>
      <w:r>
        <w:rPr>
          <w:rFonts w:ascii="宋体" w:hAnsi="宋体" w:eastAsia="宋体"/>
          <w:sz w:val="24"/>
        </w:rPr>
        <w:t>余才千著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希特勒全传  挑起二次大战的元凶  种族灭绝的恶魔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余才千著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本书出售、求购地址：https://www.jiaokey.com/book/detail/13601893.html</w:t>
      </w:r>
    </w:p>
    <w:p>
      <w:r>
        <w:t>更多相关图书推荐：https://www.jiaokey.com</w:t>
      </w:r>
    </w:p>
    <w:p>
      <w:r>
        <w:t>余才千著 其他作品：https://www.jiaokey.com/tag/余才千著.html</w:t>
      </w:r>
    </w:p>
    <w:p>
      <w:r>
        <w:t>青海出版社 出版图书：https://www.jiaokey.com/tag/青海出版社.html</w:t>
      </w:r>
    </w:p>
    <w:p>
      <w:r>
        <w:t>关键词搜索：https://www.jiaokey.com/tag/希特勒全传  挑起二次大战的元凶  种族灭绝的恶魔.html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