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景观红皮书  2  国际景观规划与设计经典233例  4  旅游度假、商业街区、酒店会所、科技园区、商务办公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景观红皮书  2  国际景观规划与设计经典233例  4  旅游度假、商业街区、酒店会所、科技园区、商务办公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本书出售、求购地址：https://www.jiaokey.com/book/detail/13601665.html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关键词搜索：https://www.jiaokey.com/tag/景观红皮书  2  国际景观规划与设计经典233例  4  旅游度假、商业街区、酒店会所、科技园区、商务办公.html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