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共4册图文珍藏版</w:t>
      </w:r>
    </w:p>
    <w:p>
      <w:r>
        <w:rPr>
          <w:rFonts w:ascii="宋体" w:hAnsi="宋体" w:eastAsia="宋体"/>
          <w:sz w:val="24"/>
        </w:rPr>
        <w:t>王书利著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共4册图文珍藏版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本书出售、求购地址：https://www.jiaokey.com/book/detail/13601590.html</w:t>
      </w:r>
    </w:p>
    <w:p>
      <w:r>
        <w:t>更多相关图书推荐：https://www.jiaokey.com</w:t>
      </w:r>
    </w:p>
    <w:p>
      <w:r>
        <w:t>王书利著 其他作品：https://www.jiaokey.com/tag/王书利著.html</w:t>
      </w:r>
    </w:p>
    <w:p>
      <w:r>
        <w:t>北京：线装书局出版社 出版图书：https://www.jiaokey.com/tag/北京：线装书局出版社.html</w:t>
      </w:r>
    </w:p>
    <w:p>
      <w:r>
        <w:t>关键词搜索：https://www.jiaokey.com/tag/世界未解之谜  共4册图文珍藏版.html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