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中西医结合心血管病基础与临床</w:t>
      </w:r>
    </w:p>
    <w:p>
      <w:r>
        <w:rPr>
          <w:rFonts w:ascii="宋体" w:hAnsi="宋体" w:eastAsia="宋体"/>
          <w:sz w:val="24"/>
        </w:rPr>
        <w:t>陈可冀主编；史大卓，徐浩，殷惠军副主编；冯新庆，李立志，马晓昌等编者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中西医结合心血管病基础与临床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陈可冀主编；史大卓，徐浩，殷惠军副主编；冯新庆，李立志，马晓昌等编者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本书出售、求购地址：https://www.jiaokey.com/book/detail/13600815.html</w:t>
      </w:r>
    </w:p>
    <w:p>
      <w:r>
        <w:t>更多相关图书推荐：https://www.jiaokey.com</w:t>
      </w:r>
    </w:p>
    <w:p>
      <w:r>
        <w:t>陈可冀主编；史大卓，徐浩，殷惠军副主编；冯新庆，李立志，马晓昌等编者 其他作品：https://www.jiaokey.com/tag/陈可冀主编；史大卓，徐浩，殷惠军副主编；冯新庆，李立志，马晓昌等编者.html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关键词搜索：https://www.jiaokey.com/tag/中西医结合心血管病基础与临床.html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