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1994-1995年辽宁省经济社会形势分析与预测</w:t>
      </w:r>
    </w:p>
    <w:p>
      <w:r>
        <w:rPr>
          <w:rFonts w:ascii="宋体" w:hAnsi="宋体" w:eastAsia="宋体"/>
          <w:sz w:val="24"/>
        </w:rPr>
        <w:t>徐继舜，张卓民主编；方秉铸，李向平，武斌副主编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1994-1995年辽宁省经济社会形势分析与预测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徐继舜，张卓民主编；方秉铸，李向平，武斌副主编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本书出售、求购地址：https://www.jiaokey.com/book/detail/13600404.html</w:t>
      </w:r>
    </w:p>
    <w:p>
      <w:r>
        <w:t>更多相关图书推荐：https://www.jiaokey.com</w:t>
      </w:r>
    </w:p>
    <w:p>
      <w:r>
        <w:t>徐继舜，张卓民主编；方秉铸，李向平，武斌副主编 其他作品：https://www.jiaokey.com/tag/徐继舜，张卓民主编；方秉铸，李向平，武斌副主编.html</w:t>
      </w:r>
    </w:p>
    <w:p>
      <w:r>
        <w:t>关键词搜索：https://www.jiaokey.com/tag/1994-1995年辽宁省经济社会形势分析与预测.html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