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乌鸦日记之疯子和幸运石</w:t>
      </w:r>
    </w:p>
    <w:p>
      <w:r>
        <w:rPr>
          <w:rFonts w:ascii="宋体" w:hAnsi="宋体" w:eastAsia="宋体"/>
          <w:sz w:val="24"/>
        </w:rPr>
        <w:t>马库斯·塞奇威克（Sedgwick·M·）著；皮特·威廉姆森（Williamson·p·）插图作者，晏向阳译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乌鸦日记之疯子和幸运石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马库斯·塞奇威克（Sedgwick·M·）著；皮特·威廉姆森（Williamson·p·）插图作者，晏向阳译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本书出售、求购地址：https://www.jiaokey.com/book/detail/13599726.html</w:t>
      </w:r>
    </w:p>
    <w:p>
      <w:r>
        <w:t>更多相关图书推荐：https://www.jiaokey.com</w:t>
      </w:r>
    </w:p>
    <w:p>
      <w:r>
        <w:t>马库斯·塞奇威克（Sedgwick·M·）著；皮特·威廉姆森（Williamson·p·）插图作者，晏向阳译 其他作品：https://www.jiaokey.com/tag/马库斯·塞奇威克（Sedgwick·M·）著；皮特·威廉姆森（Williamson·p·）插图作者，晏向阳译.html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关键词搜索：https://www.jiaokey.com/tag/乌鸦日记之疯子和幸运石.html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