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书名：以人为本的高职教师激励策略</w:t>
      </w:r>
    </w:p>
    <w:p>
      <w:r>
        <w:t>作者：李小蔓著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总页数：218</w:t>
      </w:r>
    </w:p>
    <w:p>
      <w:r>
        <w:t>更多请访问教客网: www.jiaokey.com</w:t>
      </w:r>
    </w:p>
    <w:p>
      <w:r>
        <w:t>以人为本的高职教师激励策略 评论地址：https://www.jiaokey.com/book/detail/13599672.html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