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唐山沿海主要环境地质灾害研究</w:t>
      </w:r>
    </w:p>
    <w:p>
      <w:r>
        <w:rPr>
          <w:rFonts w:ascii="宋体" w:hAnsi="宋体" w:eastAsia="宋体"/>
          <w:sz w:val="24"/>
        </w:rPr>
        <w:t>刘金韬，张本静著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唐山沿海主要环境地质灾害研究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刘金韬，张本静著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本书出售、求购地址：https://www.jiaokey.com/book/detail/13599141.html</w:t>
      </w:r>
    </w:p>
    <w:p>
      <w:r>
        <w:t>更多相关图书推荐：https://www.jiaokey.com</w:t>
      </w:r>
    </w:p>
    <w:p>
      <w:r>
        <w:t>刘金韬，张本静著 其他作品：https://www.jiaokey.com/tag/刘金韬，张本静著.html</w:t>
      </w:r>
    </w:p>
    <w:p>
      <w:r>
        <w:t>北京：水利水电出版社 出版图书：https://www.jiaokey.com/tag/北京：水利水电出版社.html</w:t>
      </w:r>
    </w:p>
    <w:p>
      <w:r>
        <w:t>关键词搜索：https://www.jiaokey.com/tag/唐山沿海主要环境地质灾害研究.html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