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普通高等学校计算机教育“十二五”规划教材  Java  Web开发与实践</w:t>
      </w:r>
    </w:p>
    <w:p>
      <w:r>
        <w:rPr>
          <w:rFonts w:ascii="宋体" w:hAnsi="宋体" w:eastAsia="宋体"/>
          <w:sz w:val="24"/>
        </w:rPr>
        <w:t>高翔，李志浩主编；靳冰，康晓宇副主编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普通高等学校计算机教育“十二五”规划教材  Java  Web开发与实践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高翔，李志浩主编；靳冰，康晓宇副主编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本书出售、求购地址：https://www.jiaokey.com/book/detail/13598482.html</w:t>
      </w:r>
    </w:p>
    <w:p>
      <w:r>
        <w:t>更多相关图书推荐：https://www.jiaokey.com</w:t>
      </w:r>
    </w:p>
    <w:p>
      <w:r>
        <w:t>高翔，李志浩主编；靳冰，康晓宇副主编 其他作品：https://www.jiaokey.com/tag/高翔，李志浩主编；靳冰，康晓宇副主编.html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关键词搜索：https://www.jiaokey.com/tag/普通高等学校计算机教育“十二五”规划教材  Java  Web开发与实践.html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