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机械制造工艺学课程设计指导书  第2版</w:t>
      </w:r>
    </w:p>
    <w:p>
      <w:r>
        <w:rPr>
          <w:rFonts w:ascii="宋体" w:hAnsi="宋体" w:eastAsia="宋体"/>
          <w:sz w:val="24"/>
        </w:rPr>
        <w:t>李大磊，王栋主编；杨丙乾，覃寿同，陈中中副主编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机械制造工艺学课程设计指导书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李大磊，王栋主编；杨丙乾，覃寿同，陈中中副主编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本书出售、求购地址：https://www.jiaokey.com/book/detail/13598477.html</w:t>
      </w:r>
    </w:p>
    <w:p>
      <w:r>
        <w:t>更多相关图书推荐：https://www.jiaokey.com</w:t>
      </w:r>
    </w:p>
    <w:p>
      <w:r>
        <w:t>李大磊，王栋主编；杨丙乾，覃寿同，陈中中副主编 其他作品：https://www.jiaokey.com/tag/李大磊，王栋主编；杨丙乾，覃寿同，陈中中副主编.html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关键词搜索：https://www.jiaokey.com/tag/机械制造工艺学课程设计指导书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